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 w:rsidRPr="00DB2D7C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«Покупатель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2D7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582A73">
        <w:rPr>
          <w:rFonts w:ascii="Tahoma" w:eastAsia="Times New Roman" w:hAnsi="Tahoma" w:cs="Tahoma"/>
          <w:sz w:val="20"/>
          <w:szCs w:val="20"/>
          <w:lang w:eastAsia="ru-RU"/>
        </w:rPr>
        <w:t>телекоммуникационное оборудование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DF29C8" w:rsidRPr="00A96C1B">
        <w:rPr>
          <w:rFonts w:ascii="Tahoma" w:eastAsia="Times New Roman" w:hAnsi="Tahoma" w:cs="Tahoma"/>
          <w:sz w:val="20"/>
          <w:szCs w:val="20"/>
          <w:lang w:eastAsia="ru-RU"/>
        </w:rPr>
        <w:t xml:space="preserve">не позднее чем через </w:t>
      </w:r>
      <w:r w:rsidR="00244EC2">
        <w:rPr>
          <w:rFonts w:ascii="Tahoma" w:eastAsia="Times New Roman" w:hAnsi="Tahoma" w:cs="Tahoma"/>
          <w:sz w:val="20"/>
          <w:szCs w:val="20"/>
          <w:lang w:eastAsia="ru-RU"/>
        </w:rPr>
        <w:t>18</w:t>
      </w:r>
      <w:r w:rsidR="00DF29C8" w:rsidRPr="00A96C1B">
        <w:rPr>
          <w:rFonts w:ascii="Tahoma" w:eastAsia="Times New Roman" w:hAnsi="Tahoma" w:cs="Tahoma"/>
          <w:sz w:val="20"/>
          <w:szCs w:val="20"/>
          <w:lang w:eastAsia="ru-RU"/>
        </w:rPr>
        <w:t xml:space="preserve"> недел</w:t>
      </w:r>
      <w:r w:rsidR="00244EC2">
        <w:rPr>
          <w:rFonts w:ascii="Tahoma" w:eastAsia="Times New Roman" w:hAnsi="Tahoma" w:cs="Tahoma"/>
          <w:sz w:val="20"/>
          <w:szCs w:val="20"/>
          <w:lang w:eastAsia="ru-RU"/>
        </w:rPr>
        <w:t>ь</w:t>
      </w:r>
      <w:r w:rsidR="00DF29C8" w:rsidRPr="00A96C1B">
        <w:rPr>
          <w:rFonts w:ascii="Tahoma" w:eastAsia="Times New Roman" w:hAnsi="Tahoma" w:cs="Tahoma"/>
          <w:sz w:val="20"/>
          <w:szCs w:val="20"/>
          <w:lang w:eastAsia="ru-RU"/>
        </w:rPr>
        <w:t xml:space="preserve"> с даты заключения Договора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>Приемка</w:t>
      </w:r>
      <w:r w:rsidR="00D263F0">
        <w:rPr>
          <w:rFonts w:ascii="Tahoma" w:hAnsi="Tahoma" w:cs="Tahoma"/>
          <w:b/>
          <w:sz w:val="20"/>
        </w:rPr>
        <w:t xml:space="preserve"> партии</w:t>
      </w:r>
      <w:r w:rsidRPr="00DB2D7C">
        <w:rPr>
          <w:rFonts w:ascii="Tahoma" w:hAnsi="Tahoma" w:cs="Tahoma"/>
          <w:b/>
          <w:sz w:val="20"/>
        </w:rPr>
        <w:t xml:space="preserve"> </w:t>
      </w:r>
      <w:r w:rsidR="00D263F0">
        <w:rPr>
          <w:rFonts w:ascii="Tahoma" w:hAnsi="Tahoma" w:cs="Tahoma"/>
          <w:b/>
          <w:sz w:val="20"/>
        </w:rPr>
        <w:t>п</w:t>
      </w:r>
      <w:r w:rsidRPr="00DB2D7C">
        <w:rPr>
          <w:rFonts w:ascii="Tahoma" w:hAnsi="Tahoma" w:cs="Tahoma"/>
          <w:b/>
          <w:sz w:val="20"/>
        </w:rPr>
        <w:t xml:space="preserve">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</w:t>
      </w:r>
      <w:r w:rsidR="00D263F0">
        <w:rPr>
          <w:rFonts w:ascii="Tahoma" w:hAnsi="Tahoma" w:cs="Tahoma"/>
          <w:b/>
          <w:sz w:val="20"/>
        </w:rPr>
        <w:t>партии П</w:t>
      </w:r>
      <w:r w:rsidRPr="00DB2D7C">
        <w:rPr>
          <w:rFonts w:ascii="Tahoma" w:hAnsi="Tahoma" w:cs="Tahoma"/>
          <w:b/>
          <w:sz w:val="20"/>
        </w:rPr>
        <w:t xml:space="preserve">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 xml:space="preserve">Оплата </w:t>
      </w:r>
      <w:r w:rsidR="003220E4" w:rsidRPr="00DB2D7C">
        <w:rPr>
          <w:rFonts w:ascii="Tahoma" w:hAnsi="Tahoma" w:cs="Tahoma"/>
          <w:sz w:val="20"/>
        </w:rPr>
        <w:t>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3401D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>одного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A5379D"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</w:t>
      </w:r>
      <w:r w:rsidRPr="00DB2D7C">
        <w:rPr>
          <w:rFonts w:ascii="Tahoma" w:hAnsi="Tahoma" w:cs="Tahoma"/>
          <w:sz w:val="20"/>
        </w:rPr>
        <w:lastRenderedPageBreak/>
        <w:t>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Pr="00DB2D7C">
        <w:rPr>
          <w:rFonts w:ascii="Tahoma" w:hAnsi="Tahoma" w:cs="Tahoma"/>
          <w:sz w:val="20"/>
          <w:szCs w:val="20"/>
        </w:rPr>
        <w:t>Московской области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620271" w:rsidRPr="00DB2D7C" w:rsidRDefault="00620271" w:rsidP="00843C3B">
      <w:pPr>
        <w:overflowPunct w:val="0"/>
        <w:autoSpaceDE w:val="0"/>
        <w:autoSpaceDN w:val="0"/>
        <w:spacing w:after="0" w:line="240" w:lineRule="auto"/>
        <w:ind w:left="357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DB2D7C" w:rsidRDefault="00620271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lastRenderedPageBreak/>
        <w:t>600017, Владимирская</w:t>
      </w:r>
      <w:bookmarkStart w:id="2" w:name="OLE_LINK1"/>
      <w:bookmarkStart w:id="3" w:name="OLE_LINK2"/>
      <w:bookmarkStart w:id="4" w:name="OLE_LINK3"/>
      <w:r w:rsidRPr="00DB2D7C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DB2D7C">
        <w:rPr>
          <w:rFonts w:ascii="Tahoma" w:hAnsi="Tahoma" w:cs="Tahoma"/>
          <w:sz w:val="20"/>
          <w:szCs w:val="20"/>
        </w:rPr>
        <w:t>0</w:t>
      </w:r>
    </w:p>
    <w:p w:rsidR="00620271" w:rsidRPr="00DB2D7C" w:rsidRDefault="00620271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Федорина Ирина Владимировна </w:t>
      </w:r>
      <w:hyperlink r:id="rId7" w:history="1">
        <w:r w:rsidRPr="00DB2D7C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="005B4CD4" w:rsidRPr="00DB2D7C">
        <w:rPr>
          <w:rFonts w:ascii="Tahoma" w:hAnsi="Tahoma" w:cs="Tahoma"/>
          <w:sz w:val="20"/>
          <w:szCs w:val="20"/>
        </w:rPr>
        <w:t xml:space="preserve"> +7 (920) 922 30 </w:t>
      </w:r>
      <w:r w:rsidRPr="00DB2D7C">
        <w:rPr>
          <w:rFonts w:ascii="Tahoma" w:hAnsi="Tahoma" w:cs="Tahoma"/>
          <w:sz w:val="20"/>
          <w:szCs w:val="20"/>
        </w:rPr>
        <w:t>55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область, г. Киров, ул. Преображенская, д. 90</w:t>
      </w:r>
    </w:p>
    <w:p w:rsidR="00843C3B" w:rsidRPr="00DB2D7C" w:rsidRDefault="00F85842" w:rsidP="00F85842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Константин Владимирович </w:t>
      </w:r>
      <w:r w:rsidRPr="00DB2D7C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+7 (964) 253 00 77</w:t>
      </w:r>
    </w:p>
    <w:p w:rsidR="00F85842" w:rsidRPr="00DB2D7C" w:rsidRDefault="00F85842" w:rsidP="00843C3B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93BF8" w:rsidRPr="00AC4087" w:rsidRDefault="00C93BF8" w:rsidP="00C93BF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C93BF8" w:rsidRPr="00CC5BA8" w:rsidRDefault="00C93BF8" w:rsidP="00C93BF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603950, г. Нижний Новгород, ул. Алексеевская, д. 10/16, офис 415 (1)</w:t>
      </w:r>
    </w:p>
    <w:p w:rsidR="00F85842" w:rsidRPr="00C93BF8" w:rsidRDefault="00C93BF8" w:rsidP="00C93BF8">
      <w:pPr>
        <w:rPr>
          <w:rFonts w:eastAsiaTheme="minorHAnsi"/>
          <w:color w:val="1F497D"/>
        </w:rPr>
      </w:pPr>
      <w:r>
        <w:rPr>
          <w:rFonts w:ascii="Tahoma" w:hAnsi="Tahoma" w:cs="Tahoma"/>
          <w:sz w:val="14"/>
          <w:szCs w:val="14"/>
        </w:rPr>
        <w:t xml:space="preserve">       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 xml:space="preserve">Самсонова Лолита Викторовна </w:t>
      </w:r>
      <w:r w:rsidRPr="0033580F">
        <w:rPr>
          <w:rFonts w:ascii="Tahoma" w:hAnsi="Tahoma" w:cs="Tahoma"/>
          <w:color w:val="0000FF"/>
          <w:sz w:val="20"/>
          <w:szCs w:val="20"/>
          <w:u w:val="single"/>
        </w:rPr>
        <w:t>Lolita.Samsonova@esplus.ru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>8-950-620-98-21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 16</w:t>
      </w:r>
    </w:p>
    <w:p w:rsidR="00F85842" w:rsidRPr="00DB2D7C" w:rsidRDefault="00F85842" w:rsidP="00F8584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8" w:history="1">
        <w:r w:rsidRPr="00DB2D7C">
          <w:rPr>
            <w:rStyle w:val="a8"/>
            <w:rFonts w:ascii="Tahoma" w:eastAsia="Times New Roman" w:hAnsi="Tahoma" w:cs="Tahoma"/>
            <w:sz w:val="20"/>
            <w:szCs w:val="20"/>
            <w:lang w:eastAsia="ru-RU"/>
          </w:rPr>
          <w:t>Dmitriy.Martynov@esplus.ru</w:t>
        </w:r>
      </w:hyperlink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(982) 66 47 522</w:t>
      </w:r>
    </w:p>
    <w:p w:rsidR="00F85842" w:rsidRPr="00DB2D7C" w:rsidRDefault="00F85842" w:rsidP="00F8584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Федосеева Светлана Анатольевна </w:t>
      </w:r>
      <w:hyperlink r:id="rId9" w:history="1">
        <w:r w:rsidRPr="00DB2D7C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 00 40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E4DB5" w:rsidRPr="00D44924" w:rsidRDefault="00AE4DB5" w:rsidP="00AE4D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Филиал Марий-Эл и Чувашии АО «ЭнергосбыТ Плюс»</w:t>
      </w:r>
    </w:p>
    <w:p w:rsidR="00AE4DB5" w:rsidRPr="00D44924" w:rsidRDefault="00AE4DB5" w:rsidP="00AE4D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428000, г. Чебоксары, ул. Карла Маркса, д. 52</w:t>
      </w:r>
    </w:p>
    <w:p w:rsidR="00AE4DB5" w:rsidRDefault="00AE4DB5" w:rsidP="00AE4D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Петров Евгений Сергеевич </w:t>
      </w:r>
      <w:hyperlink r:id="rId10" w:history="1">
        <w:r w:rsidRPr="002271AF">
          <w:rPr>
            <w:color w:val="0000FF"/>
          </w:rPr>
          <w:t>E</w:t>
        </w:r>
        <w:r w:rsidRPr="00BD4FBE">
          <w:rPr>
            <w:color w:val="0000FF"/>
            <w:u w:val="single"/>
          </w:rPr>
          <w:t>vgeniy.Petrov@tplusgroup.ru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+7(965)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689 40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98 </w:t>
      </w:r>
    </w:p>
    <w:p w:rsidR="00DD47D8" w:rsidRDefault="00DD47D8" w:rsidP="00AE4D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7D8" w:rsidRPr="00D44924" w:rsidRDefault="00DD47D8" w:rsidP="00DD47D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DD47D8" w:rsidRPr="00D44924" w:rsidRDefault="00DD47D8" w:rsidP="00DD47D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Самара,ул. Маяковского, 15</w:t>
      </w:r>
    </w:p>
    <w:p w:rsidR="00DD47D8" w:rsidRDefault="00DD47D8" w:rsidP="00DD47D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1" w:history="1">
        <w:r w:rsidRPr="00621E17">
          <w:rPr>
            <w:color w:val="0000FF"/>
            <w:u w:val="single"/>
          </w:rPr>
          <w:t>Irina.Pershutkina@tplusgroup.ru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 (92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7) 657 80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50</w:t>
      </w:r>
    </w:p>
    <w:p w:rsidR="00B75609" w:rsidRDefault="00B75609" w:rsidP="00DD47D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75609" w:rsidRPr="00DB2D7C" w:rsidRDefault="00B75609" w:rsidP="00B75609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B75609" w:rsidRPr="00DB2D7C" w:rsidRDefault="00B75609" w:rsidP="00B75609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д. 52а</w:t>
      </w:r>
    </w:p>
    <w:p w:rsidR="00B75609" w:rsidRPr="00B75609" w:rsidRDefault="00B75609" w:rsidP="00B75609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DB2D7C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 95 78</w:t>
      </w:r>
    </w:p>
    <w:p w:rsidR="00843C3B" w:rsidRPr="00DB2D7C" w:rsidRDefault="00843C3B" w:rsidP="00AC57F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DB2D7C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DB2D7C">
        <w:rPr>
          <w:rFonts w:ascii="Tahoma" w:hAnsi="Tahoma" w:cs="Tahoma"/>
          <w:spacing w:val="-3"/>
          <w:sz w:val="20"/>
        </w:rPr>
        <w:t xml:space="preserve">: </w:t>
      </w:r>
      <w:hyperlink r:id="rId12" w:history="1"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DB2D7C">
          <w:rPr>
            <w:rStyle w:val="a8"/>
            <w:rFonts w:ascii="Tahoma" w:hAnsi="Tahoma" w:cs="Tahoma"/>
            <w:sz w:val="20"/>
          </w:rPr>
          <w:t>.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DB2D7C">
          <w:rPr>
            <w:rStyle w:val="a8"/>
            <w:rFonts w:ascii="Tahoma" w:hAnsi="Tahoma" w:cs="Tahoma"/>
            <w:sz w:val="20"/>
          </w:rPr>
          <w:t>@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DB2D7C">
          <w:rPr>
            <w:rStyle w:val="a8"/>
            <w:rFonts w:ascii="Tahoma" w:hAnsi="Tahoma" w:cs="Tahoma"/>
            <w:sz w:val="20"/>
          </w:rPr>
          <w:t>.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DB2D7C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 xml:space="preserve">.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</w:t>
      </w:r>
      <w:r w:rsidRPr="00DB2D7C">
        <w:rPr>
          <w:rFonts w:ascii="Tahoma" w:hAnsi="Tahoma" w:cs="Tahoma"/>
          <w:sz w:val="20"/>
        </w:rPr>
        <w:lastRenderedPageBreak/>
        <w:t>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DB2D7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3" w:history="1">
        <w:r w:rsidRPr="00DB2D7C">
          <w:rPr>
            <w:rStyle w:val="a8"/>
            <w:rFonts w:cs="Tahoma"/>
            <w:i w:val="0"/>
          </w:rPr>
          <w:t>http://zakupki.tplusgroup.ru/terms</w:t>
        </w:r>
      </w:hyperlink>
      <w:r w:rsidRPr="00DB2D7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</w:t>
      </w:r>
      <w:r w:rsidRPr="00DB2D7C">
        <w:rPr>
          <w:rFonts w:ascii="Tahoma" w:hAnsi="Tahoma" w:cs="Tahoma"/>
          <w:sz w:val="20"/>
          <w:szCs w:val="20"/>
        </w:rPr>
        <w:lastRenderedPageBreak/>
        <w:t xml:space="preserve">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495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"/>
        <w:gridCol w:w="2266"/>
        <w:gridCol w:w="139"/>
        <w:gridCol w:w="6807"/>
        <w:gridCol w:w="139"/>
      </w:tblGrid>
      <w:tr w:rsidR="00D233C3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401D6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85842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F85842">
              <w:rPr>
                <w:rFonts w:ascii="Tahoma" w:hAnsi="Tahoma" w:cs="Tahoma"/>
                <w:sz w:val="16"/>
                <w:szCs w:val="16"/>
              </w:rPr>
              <w:t>600017, Владимирская область, г. Владимир, ул. Батурина, д. 30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FA71A7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F85842">
              <w:rPr>
                <w:rFonts w:ascii="Tahoma" w:hAnsi="Tahoma" w:cs="Tahoma"/>
                <w:sz w:val="16"/>
                <w:szCs w:val="16"/>
              </w:rPr>
              <w:t>610046, Кировская область, г. Киров, ул. Преображенская, д. 90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Филиал Марий Эл и Чувашии АО «ЭнергосбыТ Плюс»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213043001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428000, Чувашская Республика, г.Чебоксары, ул.К.Маркса, д.52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№8613 Сбербанка России г. Чебоксары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40702810275000001493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30101810300000000609</w:t>
            </w:r>
          </w:p>
        </w:tc>
      </w:tr>
      <w:tr w:rsidR="00B60674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0674" w:rsidRPr="003C0A17" w:rsidRDefault="00B60674" w:rsidP="00B60674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049706609</w:t>
            </w:r>
          </w:p>
        </w:tc>
      </w:tr>
      <w:tr w:rsidR="00F85842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620075, </w:t>
            </w:r>
            <w:r w:rsidR="005307E1" w:rsidRPr="005307E1">
              <w:rPr>
                <w:rFonts w:ascii="Tahoma" w:hAnsi="Tahoma" w:cs="Tahoma"/>
                <w:sz w:val="16"/>
                <w:szCs w:val="16"/>
              </w:rPr>
              <w:t xml:space="preserve">Свердловская область, 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г. Екатеринбург, ул. Кузнечная, </w:t>
            </w:r>
            <w:r w:rsidR="005307E1"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3C0A17"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85842" w:rsidRPr="000B10B7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85842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6F523D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Нижегородский</w:t>
            </w:r>
            <w:r w:rsidR="00F85842" w:rsidRPr="003C0A17">
              <w:rPr>
                <w:rFonts w:ascii="Tahoma" w:hAnsi="Tahoma" w:cs="Tahoma"/>
                <w:b/>
                <w:sz w:val="16"/>
                <w:szCs w:val="16"/>
              </w:rPr>
              <w:t xml:space="preserve"> филиал АО «ЭнергосбыТ Плюс»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603950, Нижегородская область,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3D84">
              <w:rPr>
                <w:rFonts w:ascii="Tahoma" w:hAnsi="Tahoma" w:cs="Tahoma"/>
                <w:sz w:val="16"/>
                <w:szCs w:val="16"/>
              </w:rPr>
              <w:t>г. Нижний Новгород, ул. Алексеевская, д. 10/16, офис 415 (1)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Волго-Вятск</w:t>
            </w:r>
            <w:r>
              <w:rPr>
                <w:rFonts w:ascii="Tahoma" w:hAnsi="Tahoma" w:cs="Tahoma"/>
                <w:sz w:val="16"/>
                <w:szCs w:val="16"/>
              </w:rPr>
              <w:t>ий банк</w:t>
            </w:r>
            <w:r w:rsidRPr="00C02963">
              <w:rPr>
                <w:rFonts w:ascii="Tahoma" w:hAnsi="Tahoma" w:cs="Tahoma"/>
                <w:sz w:val="16"/>
                <w:szCs w:val="16"/>
              </w:rPr>
              <w:t xml:space="preserve"> ПАО Сбербанк г. Нижний Новгород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6F523D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F523D" w:rsidRPr="003C0A17" w:rsidRDefault="006F523D" w:rsidP="006F523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C015DF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443100, Самарская область</w:t>
            </w:r>
            <w:r w:rsidRPr="003C0A17">
              <w:rPr>
                <w:rFonts w:ascii="Tahoma" w:hAnsi="Tahoma" w:cs="Tahoma"/>
                <w:sz w:val="16"/>
                <w:szCs w:val="16"/>
              </w:rPr>
              <w:t>, г. Самара,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ул. Маяковского, </w:t>
            </w:r>
            <w:r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3C0A17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B65809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65809" w:rsidRPr="003C0A17" w:rsidRDefault="00B65809" w:rsidP="00B65809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426063, Удмуртская Республика, г. Ижевск, ул. Орджоникидзе, </w:t>
            </w:r>
            <w:r>
              <w:rPr>
                <w:rFonts w:ascii="Tahoma" w:hAnsi="Tahoma" w:cs="Tahoma"/>
                <w:sz w:val="16"/>
                <w:szCs w:val="16"/>
              </w:rPr>
              <w:t>д. 52а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A961A1" w:rsidRPr="002D597A" w:rsidTr="00521F9E">
        <w:trPr>
          <w:gridBefore w:val="1"/>
          <w:wBefore w:w="144" w:type="dxa"/>
          <w:trHeight w:val="99"/>
        </w:trPr>
        <w:tc>
          <w:tcPr>
            <w:tcW w:w="24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961A1" w:rsidRPr="003C0A17" w:rsidRDefault="00A961A1" w:rsidP="00A961A1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2F35E6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521F9E">
        <w:tblPrEx>
          <w:jc w:val="center"/>
          <w:tblInd w:w="0" w:type="dxa"/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  <w:jc w:val="center"/>
        </w:trPr>
        <w:tc>
          <w:tcPr>
            <w:tcW w:w="2410" w:type="dxa"/>
            <w:gridSpan w:val="2"/>
          </w:tcPr>
          <w:p w:rsidR="00F85842" w:rsidRPr="00521F9E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C415A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gridSpan w:val="2"/>
          </w:tcPr>
          <w:p w:rsidR="00F85842" w:rsidRPr="007A2C3D" w:rsidRDefault="00F85842" w:rsidP="00521F9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3401D6">
        <w:tc>
          <w:tcPr>
            <w:tcW w:w="4448" w:type="dxa"/>
          </w:tcPr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3401D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Азизов К.Р.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3401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3401D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3401D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5091" w:type="dxa"/>
        <w:tblInd w:w="-34" w:type="dxa"/>
        <w:tblLook w:val="04A0" w:firstRow="1" w:lastRow="0" w:firstColumn="1" w:lastColumn="0" w:noHBand="0" w:noVBand="1"/>
      </w:tblPr>
      <w:tblGrid>
        <w:gridCol w:w="640"/>
        <w:gridCol w:w="7200"/>
        <w:gridCol w:w="930"/>
        <w:gridCol w:w="1011"/>
        <w:gridCol w:w="1221"/>
        <w:gridCol w:w="1276"/>
        <w:gridCol w:w="1655"/>
        <w:gridCol w:w="1158"/>
      </w:tblGrid>
      <w:tr w:rsidR="00DD43FA" w:rsidRPr="00DF29C8" w:rsidTr="00C642F6">
        <w:trPr>
          <w:trHeight w:val="1369"/>
          <w:tblHeader/>
        </w:trPr>
        <w:tc>
          <w:tcPr>
            <w:tcW w:w="640" w:type="dxa"/>
            <w:noWrap/>
            <w:vAlign w:val="center"/>
            <w:hideMark/>
          </w:tcPr>
          <w:p w:rsidR="00DD43FA" w:rsidRPr="00DF29C8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№п/п</w:t>
            </w:r>
          </w:p>
        </w:tc>
        <w:tc>
          <w:tcPr>
            <w:tcW w:w="7200" w:type="dxa"/>
            <w:noWrap/>
            <w:vAlign w:val="center"/>
            <w:hideMark/>
          </w:tcPr>
          <w:p w:rsidR="00DD43FA" w:rsidRPr="00DF29C8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DF29C8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DF29C8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DF29C8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DF29C8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DF29C8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DF29C8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eastAsia="Times New Roman" w:hAnsi="Tahoma" w:cs="Tahoma"/>
                <w:bCs/>
                <w:sz w:val="16"/>
                <w:szCs w:val="16"/>
              </w:rPr>
              <w:t>ОКПД 2</w:t>
            </w:r>
          </w:p>
        </w:tc>
      </w:tr>
      <w:tr w:rsidR="0036634A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DB4374" w:rsidRPr="00DF29C8" w:rsidRDefault="00DB4374" w:rsidP="00351FB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Грузополучатель:</w:t>
            </w:r>
            <w:r w:rsidRPr="00DF29C8">
              <w:rPr>
                <w:rFonts w:ascii="Tahoma" w:hAnsi="Tahoma" w:cs="Tahoma"/>
                <w:sz w:val="16"/>
                <w:szCs w:val="16"/>
              </w:rPr>
              <w:t xml:space="preserve"> Владимирский филиал АО «ЭнергосбыТ Плюс»</w:t>
            </w:r>
          </w:p>
          <w:p w:rsidR="0036634A" w:rsidRPr="00DF29C8" w:rsidRDefault="00DB4374" w:rsidP="00351FB4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Адрес поставки</w:t>
            </w:r>
            <w:r w:rsidRPr="00DF29C8">
              <w:rPr>
                <w:rFonts w:ascii="Tahoma" w:hAnsi="Tahoma" w:cs="Tahoma"/>
                <w:sz w:val="16"/>
                <w:szCs w:val="16"/>
              </w:rPr>
              <w:t>: 6</w:t>
            </w:r>
            <w:r w:rsidR="003C3F7B" w:rsidRPr="00DF29C8">
              <w:rPr>
                <w:rFonts w:ascii="Tahoma" w:hAnsi="Tahoma" w:cs="Tahoma"/>
                <w:sz w:val="16"/>
                <w:szCs w:val="16"/>
              </w:rPr>
              <w:t>0</w:t>
            </w:r>
            <w:r w:rsidRPr="00DF29C8">
              <w:rPr>
                <w:rFonts w:ascii="Tahoma" w:hAnsi="Tahoma" w:cs="Tahoma"/>
                <w:sz w:val="16"/>
                <w:szCs w:val="16"/>
              </w:rPr>
              <w:t>0017, Владимирская область, г. Владимир, ул. Батурина, д.30</w:t>
            </w:r>
          </w:p>
        </w:tc>
      </w:tr>
      <w:tr w:rsidR="004C5BDF" w:rsidRPr="00DF29C8" w:rsidTr="00C642F6">
        <w:trPr>
          <w:trHeight w:val="300"/>
        </w:trPr>
        <w:tc>
          <w:tcPr>
            <w:tcW w:w="640" w:type="dxa"/>
            <w:vAlign w:val="center"/>
          </w:tcPr>
          <w:p w:rsidR="004C5BDF" w:rsidRPr="00C642F6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7200" w:type="dxa"/>
            <w:vAlign w:val="center"/>
          </w:tcPr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/>
                <w:color w:val="000000"/>
                <w:sz w:val="16"/>
                <w:szCs w:val="16"/>
              </w:rPr>
              <w:t>Ethernet-коммутатор MES2324P в составе: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Ethernet-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коммутатор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 xml:space="preserve"> MES2324P, 24 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порта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 xml:space="preserve"> 10/100/1000 Base-T (PoE/PoE+), 4 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порта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 xml:space="preserve"> 10GBase-R (SFP+)/1000Base-X (SFP), L3, 220V AC MES2324P_AC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- MES2324P_AC - безлимитное количество обращений 8х5, 3 календарных года 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SC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-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MES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2324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P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_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AC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-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B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-3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Y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Продление гарантийного обслуживания, MES2324P_AC, до 3 лет EW-MES2324P_AC-3Y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Опция ECCM-MES2324P_AC системы управления Eltex ECCM для управления и мониторинга сетевыми элементами Eltex: 1 сетевой элемент MES2324P_AC 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ECCM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-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MES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2324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P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_</w:t>
            </w: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AC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  <w:lang w:val="en-US"/>
              </w:rPr>
              <w:t> SFP+ Direct attach cable, 10G, 1m FH-DP1T30SS01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Консольный кабель RJ-45 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комплект крепления в стойку </w:t>
            </w:r>
          </w:p>
          <w:p w:rsidR="004C5BDF" w:rsidRPr="00C642F6" w:rsidRDefault="004C5BDF" w:rsidP="00720189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4C5BDF" w:rsidRPr="00DF29C8" w:rsidRDefault="00C01C6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4C5BDF" w:rsidRPr="00DF29C8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C5BDF" w:rsidRPr="00DF29C8" w:rsidTr="00C642F6">
        <w:trPr>
          <w:trHeight w:val="300"/>
        </w:trPr>
        <w:tc>
          <w:tcPr>
            <w:tcW w:w="640" w:type="dxa"/>
            <w:vAlign w:val="center"/>
          </w:tcPr>
          <w:p w:rsidR="004C5BDF" w:rsidRPr="00C642F6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7200" w:type="dxa"/>
            <w:vAlign w:val="center"/>
          </w:tcPr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  <w:t>Коммутатор Eltex MES2348P в составе: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>Ethernet-коммутатор MES2348P, 48 портов 10/100/1000 Base-T (PoE/PoE+), 4 порта 10GBase-R (SFP+)/1000Base-X (SFP), L3, 2 слота для модулей питания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 - MES2348P - безлимитное количество обращений 8х5, 3 календарных года 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SC-MES2348P-B-3Y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>Модуль питания PM950-220/56, 220V AC, 950W  2 шт.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Продление гарантийного обслуживания, PM950-220/56, до 3 лет  EW-PM950-220/56-3Y 2 шт.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Продление гарантийного обслуживания, MES2348P, до 3 лет EW-MES2348P-3Y</w:t>
            </w:r>
          </w:p>
          <w:p w:rsidR="004C5BDF" w:rsidRPr="00C642F6" w:rsidRDefault="004C5BDF" w:rsidP="00C01C62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4C5BDF" w:rsidRPr="00DF29C8" w:rsidRDefault="00C01C6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4C5BDF" w:rsidRPr="00DF29C8" w:rsidRDefault="00C01C62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C5BDF" w:rsidRPr="00DF29C8" w:rsidTr="00C642F6">
        <w:trPr>
          <w:trHeight w:val="300"/>
        </w:trPr>
        <w:tc>
          <w:tcPr>
            <w:tcW w:w="640" w:type="dxa"/>
            <w:vAlign w:val="center"/>
          </w:tcPr>
          <w:p w:rsidR="004C5BDF" w:rsidRPr="00C642F6" w:rsidRDefault="007A0C17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4.</w:t>
            </w:r>
          </w:p>
        </w:tc>
        <w:tc>
          <w:tcPr>
            <w:tcW w:w="7200" w:type="dxa"/>
            <w:vAlign w:val="center"/>
          </w:tcPr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  <w:t>Маршрутизатор Eltex ESR- 12VF в составе: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>Сервисный маршрутизатор ESR-12VF: 8хEthernet 10/100/1000 Base-T; 1х1000Base-X (SFP); 1хRS-232 (RJ-45); 2 порта USB2.0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 - ESR-12VF - безлимитное количество обращений 8х5, 3 календарных года 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SC-ESR-12VF-B-3Y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 xml:space="preserve">Продление гарантийного обслуживания, ESR-12VF, до 3 лет 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color w:val="000000"/>
                <w:sz w:val="16"/>
                <w:szCs w:val="16"/>
              </w:rPr>
              <w:t>EW-ESR-12VF-3Y</w:t>
            </w:r>
          </w:p>
          <w:p w:rsidR="004C5BDF" w:rsidRPr="00C642F6" w:rsidRDefault="004C5BDF" w:rsidP="00C01C62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4C5BDF" w:rsidRPr="00DF29C8" w:rsidRDefault="007A0C17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4C5BDF" w:rsidRPr="00DF29C8" w:rsidRDefault="007A0C17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4C5BDF" w:rsidRPr="00DF29C8" w:rsidTr="00C642F6">
        <w:trPr>
          <w:trHeight w:val="300"/>
        </w:trPr>
        <w:tc>
          <w:tcPr>
            <w:tcW w:w="640" w:type="dxa"/>
            <w:vAlign w:val="center"/>
          </w:tcPr>
          <w:p w:rsidR="004C5BDF" w:rsidRPr="00C642F6" w:rsidRDefault="00D61D2B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7200" w:type="dxa"/>
            <w:vAlign w:val="center"/>
          </w:tcPr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/>
                <w:bCs/>
                <w:sz w:val="16"/>
                <w:szCs w:val="16"/>
              </w:rPr>
              <w:t>Маршрутизатор Eltex ESR-21 в составе: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>Сервисный маршрутизатор ESR-21: 8хEthernet 10/100/1000 Base-T; 4хEthernet 10/100/1000 Base-X (SFP); 1xRS-232 (RJ-45); 3xSerial (RS-232); 2 порта USB2.0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 - ESR-21 - безлимитное количество обращений 8х5, 3 календарных года </w:t>
            </w:r>
            <w:r w:rsidRPr="00C642F6">
              <w:rPr>
                <w:rFonts w:ascii="Tahoma" w:eastAsiaTheme="minorEastAsia" w:hAnsi="Tahoma" w:cs="Tahoma"/>
                <w:sz w:val="16"/>
                <w:szCs w:val="16"/>
              </w:rPr>
              <w:t xml:space="preserve"> </w:t>
            </w: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 xml:space="preserve">SC-ESR-21-B-3Y </w:t>
            </w:r>
          </w:p>
          <w:p w:rsidR="00C642F6" w:rsidRPr="00C642F6" w:rsidRDefault="00C642F6" w:rsidP="00C642F6">
            <w:pPr>
              <w:spacing w:after="0" w:line="240" w:lineRule="auto"/>
              <w:rPr>
                <w:rFonts w:ascii="Tahoma" w:eastAsiaTheme="minorEastAsi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 xml:space="preserve">Продление гарантийного обслуживания, ESR-21, до 3 лет </w:t>
            </w:r>
            <w:r w:rsidRPr="00C642F6">
              <w:rPr>
                <w:rFonts w:ascii="Tahoma" w:eastAsiaTheme="minorEastAsia" w:hAnsi="Tahoma" w:cs="Tahoma"/>
                <w:sz w:val="16"/>
                <w:szCs w:val="16"/>
              </w:rPr>
              <w:t xml:space="preserve"> </w:t>
            </w:r>
            <w:r w:rsidRPr="00C642F6">
              <w:rPr>
                <w:rFonts w:ascii="Tahoma" w:eastAsiaTheme="minorEastAsia" w:hAnsi="Tahoma" w:cs="Tahoma"/>
                <w:bCs/>
                <w:sz w:val="16"/>
                <w:szCs w:val="16"/>
              </w:rPr>
              <w:t>EW-ESR-21-3Y</w:t>
            </w:r>
          </w:p>
          <w:p w:rsidR="004C5BDF" w:rsidRPr="00C642F6" w:rsidRDefault="004C5BDF" w:rsidP="00D61D2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4C5BDF" w:rsidRPr="00DF29C8" w:rsidRDefault="0001594E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4C5BDF" w:rsidRPr="00DF29C8" w:rsidRDefault="0001594E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4C5BDF" w:rsidRPr="00DF29C8" w:rsidRDefault="004C5BD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7B1C46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7B1C46" w:rsidRPr="00DF29C8" w:rsidRDefault="007B1C46" w:rsidP="00175153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Грузополучатель: </w:t>
            </w:r>
            <w:r w:rsidRPr="00DF29C8">
              <w:rPr>
                <w:rFonts w:ascii="Tahoma" w:hAnsi="Tahoma" w:cs="Tahoma"/>
                <w:sz w:val="16"/>
                <w:szCs w:val="16"/>
              </w:rPr>
              <w:t>Кировский филиал АО «ЭнергосбыТ Плюс»</w:t>
            </w:r>
          </w:p>
          <w:p w:rsidR="007B1C46" w:rsidRPr="00DF29C8" w:rsidRDefault="007B1C46" w:rsidP="00175153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Адрес поставки: </w:t>
            </w:r>
            <w:r w:rsidRPr="00DF29C8">
              <w:rPr>
                <w:rFonts w:ascii="Tahoma" w:hAnsi="Tahoma" w:cs="Tahoma"/>
                <w:sz w:val="16"/>
                <w:szCs w:val="16"/>
              </w:rPr>
              <w:t>610046, Кировская область, г. Киров, ул. Преображенская, д.90</w:t>
            </w:r>
          </w:p>
        </w:tc>
      </w:tr>
      <w:tr w:rsidR="007B1C46" w:rsidRPr="00DF29C8" w:rsidTr="00C642F6">
        <w:trPr>
          <w:trHeight w:val="300"/>
        </w:trPr>
        <w:tc>
          <w:tcPr>
            <w:tcW w:w="640" w:type="dxa"/>
            <w:vAlign w:val="center"/>
          </w:tcPr>
          <w:p w:rsidR="007B1C46" w:rsidRPr="00DF29C8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</w:t>
            </w:r>
            <w:r w:rsidR="00F75A53" w:rsidRPr="00DF29C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  <w:tc>
          <w:tcPr>
            <w:tcW w:w="7200" w:type="dxa"/>
            <w:vAlign w:val="center"/>
          </w:tcPr>
          <w:p w:rsidR="00A77E2E" w:rsidRPr="00DF29C8" w:rsidRDefault="00A77E2E" w:rsidP="00A77E2E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Ethernet-коммутатор  MES5324A в составе:</w:t>
            </w:r>
          </w:p>
          <w:p w:rsidR="00A77E2E" w:rsidRPr="00DF29C8" w:rsidRDefault="00A77E2E" w:rsidP="00A77E2E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Ethernet-коммутатор MES5324A, 1x10/100/1000BASE-T (ООВ), 24x10GBASE-R (SFP+)/1000BASE-X (SFP), коммутатор L3, 2 слота для модулей питания</w:t>
            </w:r>
          </w:p>
          <w:p w:rsidR="00A77E2E" w:rsidRPr="00DF29C8" w:rsidRDefault="00A77E2E" w:rsidP="00A77E2E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Модуль питания PM160-220/12, 220V AC, 160W – 2 шт.</w:t>
            </w:r>
          </w:p>
          <w:p w:rsidR="00A77E2E" w:rsidRPr="00DF29C8" w:rsidRDefault="00A77E2E" w:rsidP="00A77E2E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Продление гарантийного обслуживания до 3 лет</w:t>
            </w:r>
          </w:p>
          <w:p w:rsidR="00A77E2E" w:rsidRPr="00DF29C8" w:rsidRDefault="00A77E2E" w:rsidP="00A77E2E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Сертификат на консультационные услуги по вопросам эксплуатации оборудования - безлимитное количество обращений 8х5, 3 календарных года</w:t>
            </w:r>
          </w:p>
          <w:p w:rsidR="007B1C46" w:rsidRPr="00DF29C8" w:rsidRDefault="00A77E2E" w:rsidP="00A77E2E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SFP+ Direct attach cable, 10G, 1m FH-DP1T30SS01 – 2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7B1C46" w:rsidRPr="00DF29C8" w:rsidRDefault="00674D0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7B1C46" w:rsidRPr="00DF29C8" w:rsidRDefault="00F75A53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7B1C46" w:rsidRPr="00DF29C8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B1C46" w:rsidRPr="00DF29C8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7B1C46" w:rsidRPr="00DF29C8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7B1C46" w:rsidRPr="00DF29C8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F60FF" w:rsidRPr="00DF29C8" w:rsidTr="00C642F6">
        <w:trPr>
          <w:trHeight w:val="300"/>
        </w:trPr>
        <w:tc>
          <w:tcPr>
            <w:tcW w:w="640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7200" w:type="dxa"/>
            <w:vAlign w:val="center"/>
          </w:tcPr>
          <w:p w:rsidR="005F60FF" w:rsidRPr="00DF29C8" w:rsidRDefault="00621B21" w:rsidP="005B75B5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ESR-20</w:t>
            </w:r>
          </w:p>
        </w:tc>
        <w:tc>
          <w:tcPr>
            <w:tcW w:w="930" w:type="dxa"/>
            <w:vAlign w:val="center"/>
          </w:tcPr>
          <w:p w:rsidR="005F60FF" w:rsidRPr="00DF29C8" w:rsidRDefault="00674D0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F60FF" w:rsidRPr="00DF29C8" w:rsidRDefault="006D65D7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F60FF" w:rsidRPr="00DF29C8" w:rsidTr="00C642F6">
        <w:trPr>
          <w:trHeight w:val="300"/>
        </w:trPr>
        <w:tc>
          <w:tcPr>
            <w:tcW w:w="640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7200" w:type="dxa"/>
            <w:vAlign w:val="center"/>
          </w:tcPr>
          <w:p w:rsidR="005F60FF" w:rsidRPr="00DF29C8" w:rsidRDefault="009921B2" w:rsidP="005B75B5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Ethernet-коммутатор MES2448B</w:t>
            </w:r>
            <w:r w:rsidR="00B739E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B739E6" w:rsidRPr="00B739E6">
              <w:rPr>
                <w:rFonts w:ascii="Tahoma" w:hAnsi="Tahoma" w:cs="Tahoma"/>
                <w:bCs/>
                <w:sz w:val="16"/>
                <w:szCs w:val="16"/>
              </w:rPr>
              <w:t>с модулем питания PM160-220/12, 220V AC, 160W</w:t>
            </w:r>
          </w:p>
        </w:tc>
        <w:tc>
          <w:tcPr>
            <w:tcW w:w="930" w:type="dxa"/>
            <w:vAlign w:val="center"/>
          </w:tcPr>
          <w:p w:rsidR="005F60FF" w:rsidRPr="00DF29C8" w:rsidRDefault="00674D0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5F60FF" w:rsidRPr="00DF29C8" w:rsidRDefault="006D65D7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F60FF" w:rsidRPr="00DF29C8" w:rsidTr="00C642F6">
        <w:trPr>
          <w:trHeight w:val="300"/>
        </w:trPr>
        <w:tc>
          <w:tcPr>
            <w:tcW w:w="640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4.</w:t>
            </w:r>
          </w:p>
        </w:tc>
        <w:tc>
          <w:tcPr>
            <w:tcW w:w="7200" w:type="dxa"/>
            <w:vAlign w:val="center"/>
          </w:tcPr>
          <w:p w:rsidR="009921B2" w:rsidRPr="00DF29C8" w:rsidRDefault="009921B2" w:rsidP="009921B2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Сервисный маршрутизатор ESR-1511 в составе:</w:t>
            </w:r>
          </w:p>
          <w:p w:rsidR="009921B2" w:rsidRPr="00DF29C8" w:rsidRDefault="009921B2" w:rsidP="009921B2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 xml:space="preserve">Сервисный маршрутизатор ESR-1511, 4x10/100/1000BASE-T, 4хCombo 10/100/1000BASE-T/1000BASE-X, 4х10GBASE-R SFP+, 2x40GBASE-SR4/LR4 QSFP+ 8 ГБ RAM, 1 ГБ Flash, 2 слота для модулей питания </w:t>
            </w:r>
          </w:p>
          <w:p w:rsidR="009921B2" w:rsidRPr="00DF29C8" w:rsidRDefault="009921B2" w:rsidP="009921B2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Модуль питания PM160-220/12, 220V AC, 160W – 2 шт.</w:t>
            </w:r>
          </w:p>
          <w:p w:rsidR="009921B2" w:rsidRPr="00DF29C8" w:rsidRDefault="009921B2" w:rsidP="009921B2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Продление гарантийного обслуживания до 3 лет</w:t>
            </w:r>
          </w:p>
          <w:p w:rsidR="009921B2" w:rsidRPr="00DF29C8" w:rsidRDefault="009921B2" w:rsidP="009921B2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Сертификат на консультационные услуги по вопросам эксплуатации оборудования - безлимитное количество обращений 8х5, 3 календарных года</w:t>
            </w:r>
          </w:p>
          <w:p w:rsidR="005F60FF" w:rsidRPr="00DF29C8" w:rsidRDefault="009921B2" w:rsidP="009921B2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SFP+ Direct attach cable, 10G, 3m FH-DP1T30SS03 – 4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5F60FF" w:rsidRPr="00DF29C8" w:rsidRDefault="00674D02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F60FF" w:rsidRPr="00DF29C8" w:rsidRDefault="006D65D7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</w:p>
        </w:tc>
        <w:tc>
          <w:tcPr>
            <w:tcW w:w="1655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  <w:vAlign w:val="center"/>
          </w:tcPr>
          <w:p w:rsidR="005F60FF" w:rsidRPr="00DF29C8" w:rsidRDefault="005F60FF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</w:p>
        </w:tc>
      </w:tr>
      <w:tr w:rsidR="002F533E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CA1AE6" w:rsidRPr="00DF29C8" w:rsidRDefault="00CA1AE6" w:rsidP="0048738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Грузополучатель:</w:t>
            </w:r>
            <w:r w:rsidRPr="00DF29C8">
              <w:rPr>
                <w:rFonts w:ascii="Tahoma" w:hAnsi="Tahoma" w:cs="Tahoma"/>
                <w:sz w:val="16"/>
                <w:szCs w:val="16"/>
              </w:rPr>
              <w:t xml:space="preserve"> Филиал Марий-Эл и Чувашии АО «ЭнергосбыТ Плюс»</w:t>
            </w:r>
          </w:p>
          <w:p w:rsidR="002F533E" w:rsidRPr="00DF29C8" w:rsidRDefault="00CA1AE6" w:rsidP="0048738D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Адрес поставки: </w:t>
            </w:r>
            <w:r w:rsidRPr="00DF29C8">
              <w:rPr>
                <w:rFonts w:ascii="Tahoma" w:hAnsi="Tahoma" w:cs="Tahoma"/>
                <w:sz w:val="16"/>
                <w:szCs w:val="16"/>
              </w:rPr>
              <w:t>428000, Чувашская Республика, г. Чебоксары, ул. Карла Маркса, д.52</w:t>
            </w:r>
          </w:p>
        </w:tc>
      </w:tr>
      <w:tr w:rsidR="002F533E" w:rsidRPr="00DF29C8" w:rsidTr="00C642F6">
        <w:trPr>
          <w:trHeight w:val="300"/>
        </w:trPr>
        <w:tc>
          <w:tcPr>
            <w:tcW w:w="640" w:type="dxa"/>
            <w:vAlign w:val="center"/>
          </w:tcPr>
          <w:p w:rsidR="002F533E" w:rsidRPr="00DF29C8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</w:t>
            </w:r>
            <w:r w:rsidR="002F533E" w:rsidRPr="00DF29C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  <w:tc>
          <w:tcPr>
            <w:tcW w:w="7200" w:type="dxa"/>
            <w:vAlign w:val="center"/>
          </w:tcPr>
          <w:p w:rsidR="002F533E" w:rsidRPr="00DF29C8" w:rsidRDefault="00071A59" w:rsidP="005B75B5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Коммутатор  Eltex MES2424P</w:t>
            </w:r>
          </w:p>
        </w:tc>
        <w:tc>
          <w:tcPr>
            <w:tcW w:w="930" w:type="dxa"/>
            <w:vAlign w:val="center"/>
          </w:tcPr>
          <w:p w:rsidR="002F533E" w:rsidRPr="00DF29C8" w:rsidRDefault="00071A59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2F533E" w:rsidRPr="00DF29C8" w:rsidRDefault="00A409F9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2F533E" w:rsidRPr="00DF29C8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F533E" w:rsidRPr="00DF29C8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2F533E" w:rsidRPr="00DF29C8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2F533E" w:rsidRPr="00DF29C8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DB4374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DB4374" w:rsidRPr="00DF29C8" w:rsidRDefault="00DB4374" w:rsidP="00EE1555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Грузополучатель: </w:t>
            </w:r>
            <w:r w:rsidRPr="00DF29C8">
              <w:rPr>
                <w:rFonts w:ascii="Tahoma" w:hAnsi="Tahoma" w:cs="Tahoma"/>
                <w:sz w:val="16"/>
                <w:szCs w:val="16"/>
              </w:rPr>
              <w:t>Свердловский филиал АО «ЭнергосбыТ Плюс»</w:t>
            </w:r>
          </w:p>
          <w:p w:rsidR="00DB4374" w:rsidRPr="00DF29C8" w:rsidRDefault="00DB4374" w:rsidP="00EE1555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Адрес поставки: </w:t>
            </w:r>
            <w:r w:rsidRPr="00DF29C8">
              <w:rPr>
                <w:rFonts w:ascii="Tahoma" w:hAnsi="Tahoma" w:cs="Tahoma"/>
                <w:sz w:val="16"/>
                <w:szCs w:val="16"/>
              </w:rPr>
              <w:t>620017, Свердловская область, г. Екатеринбург, ул. Электриков, д.16</w:t>
            </w:r>
          </w:p>
        </w:tc>
      </w:tr>
      <w:tr w:rsidR="009447F8" w:rsidRPr="00DF29C8" w:rsidTr="00C642F6">
        <w:trPr>
          <w:trHeight w:val="300"/>
        </w:trPr>
        <w:tc>
          <w:tcPr>
            <w:tcW w:w="64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7200" w:type="dxa"/>
          </w:tcPr>
          <w:p w:rsidR="009447F8" w:rsidRPr="00DF29C8" w:rsidRDefault="009447F8" w:rsidP="009447F8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ESR-3100</w:t>
            </w:r>
            <w:r w:rsidR="00B739E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B739E6" w:rsidRPr="00B739E6">
              <w:rPr>
                <w:rFonts w:ascii="Tahoma" w:hAnsi="Tahoma" w:cs="Tahoma"/>
                <w:bCs/>
                <w:sz w:val="16"/>
                <w:szCs w:val="16"/>
              </w:rPr>
              <w:t>c двумя модулями питания PM160-220/12, 220V AC, 160W</w:t>
            </w:r>
          </w:p>
        </w:tc>
        <w:tc>
          <w:tcPr>
            <w:tcW w:w="93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447F8" w:rsidRPr="00DF29C8" w:rsidTr="00C642F6">
        <w:trPr>
          <w:trHeight w:val="300"/>
        </w:trPr>
        <w:tc>
          <w:tcPr>
            <w:tcW w:w="64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2.</w:t>
            </w:r>
          </w:p>
        </w:tc>
        <w:tc>
          <w:tcPr>
            <w:tcW w:w="7200" w:type="dxa"/>
          </w:tcPr>
          <w:p w:rsidR="009447F8" w:rsidRPr="00DF29C8" w:rsidRDefault="009447F8" w:rsidP="009447F8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Ethernet-коммутатор MES2428B</w:t>
            </w:r>
          </w:p>
        </w:tc>
        <w:tc>
          <w:tcPr>
            <w:tcW w:w="93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37</w:t>
            </w:r>
          </w:p>
        </w:tc>
        <w:tc>
          <w:tcPr>
            <w:tcW w:w="1011" w:type="dxa"/>
            <w:vAlign w:val="center"/>
          </w:tcPr>
          <w:p w:rsidR="009447F8" w:rsidRPr="00DF29C8" w:rsidRDefault="00D92729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447F8" w:rsidRPr="00DF29C8" w:rsidTr="00C642F6">
        <w:trPr>
          <w:trHeight w:val="300"/>
        </w:trPr>
        <w:tc>
          <w:tcPr>
            <w:tcW w:w="64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7200" w:type="dxa"/>
          </w:tcPr>
          <w:p w:rsidR="009447F8" w:rsidRPr="00DF29C8" w:rsidRDefault="009447F8" w:rsidP="009447F8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Ethernet-коммутатор MES2408С</w:t>
            </w:r>
          </w:p>
        </w:tc>
        <w:tc>
          <w:tcPr>
            <w:tcW w:w="930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9447F8" w:rsidRPr="00DF29C8" w:rsidRDefault="00D92729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9447F8" w:rsidRPr="00DF29C8" w:rsidRDefault="009447F8" w:rsidP="009447F8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DB4374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DB4374" w:rsidRPr="00DF29C8" w:rsidRDefault="00DB4374" w:rsidP="0045717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Грузополучатель: </w:t>
            </w:r>
            <w:r w:rsidRPr="00DF29C8">
              <w:rPr>
                <w:rFonts w:ascii="Tahoma" w:hAnsi="Tahoma" w:cs="Tahoma"/>
                <w:sz w:val="16"/>
                <w:szCs w:val="16"/>
              </w:rPr>
              <w:t>Удмуртский филиал АО «ЭнергосбыТ Плюс»</w:t>
            </w:r>
          </w:p>
          <w:p w:rsidR="00DB4374" w:rsidRPr="00DF29C8" w:rsidRDefault="00DB4374" w:rsidP="00457171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Адрес поставки: </w:t>
            </w:r>
            <w:r w:rsidRPr="00DF29C8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д.52а</w:t>
            </w:r>
          </w:p>
        </w:tc>
      </w:tr>
      <w:tr w:rsidR="0039650F" w:rsidRPr="00DF29C8" w:rsidTr="00C642F6">
        <w:trPr>
          <w:trHeight w:val="300"/>
        </w:trPr>
        <w:tc>
          <w:tcPr>
            <w:tcW w:w="640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7200" w:type="dxa"/>
          </w:tcPr>
          <w:p w:rsidR="0039650F" w:rsidRPr="00DF29C8" w:rsidRDefault="00244EC2" w:rsidP="0039650F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244EC2">
              <w:rPr>
                <w:rFonts w:ascii="Tahoma" w:hAnsi="Tahoma" w:cs="Tahoma"/>
                <w:bCs/>
                <w:sz w:val="16"/>
                <w:szCs w:val="16"/>
              </w:rPr>
              <w:t>Ethernet-коммутатор MES2448B с модулем питания PM160-220/12, 220V AC, 160W</w:t>
            </w:r>
          </w:p>
        </w:tc>
        <w:tc>
          <w:tcPr>
            <w:tcW w:w="930" w:type="dxa"/>
          </w:tcPr>
          <w:p w:rsidR="0039650F" w:rsidRPr="00DF29C8" w:rsidRDefault="0039650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</w:tcPr>
          <w:p w:rsidR="0039650F" w:rsidRPr="00DF29C8" w:rsidRDefault="0039650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39650F" w:rsidRPr="00DF29C8" w:rsidTr="00C642F6">
        <w:trPr>
          <w:trHeight w:val="300"/>
        </w:trPr>
        <w:tc>
          <w:tcPr>
            <w:tcW w:w="640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7200" w:type="dxa"/>
          </w:tcPr>
          <w:p w:rsidR="00C642F6" w:rsidRPr="00C642F6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Маршрутизатор Eltex ESR- 12VF в составе:</w:t>
            </w:r>
          </w:p>
          <w:p w:rsidR="00C642F6" w:rsidRPr="00C642F6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ESR-12VF: 8хEthernet 10/100/1000 Base-T; 1х1000Base-X (SFP); 1хRS-232 (RJ-45); 2 порта USB2.0</w:t>
            </w:r>
          </w:p>
          <w:p w:rsidR="00C642F6" w:rsidRPr="00C642F6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 - ESR-12VF - безлимитное количество обращений 8х5, 3 календарных года </w:t>
            </w:r>
          </w:p>
          <w:p w:rsidR="00C642F6" w:rsidRPr="00C642F6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SC-ESR-12VF-B-3Y</w:t>
            </w:r>
          </w:p>
          <w:p w:rsidR="00C642F6" w:rsidRPr="00C642F6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 xml:space="preserve">Продление гарантийного обслуживания, ESR-12VF, до 3 лет </w:t>
            </w:r>
          </w:p>
          <w:p w:rsidR="0039650F" w:rsidRPr="00DF29C8" w:rsidRDefault="00C642F6" w:rsidP="00C642F6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C642F6">
              <w:rPr>
                <w:rFonts w:ascii="Tahoma" w:hAnsi="Tahoma" w:cs="Tahoma"/>
                <w:bCs/>
                <w:sz w:val="16"/>
                <w:szCs w:val="16"/>
              </w:rPr>
              <w:t>EW-ESR-12VF-3Y</w:t>
            </w:r>
          </w:p>
        </w:tc>
        <w:tc>
          <w:tcPr>
            <w:tcW w:w="930" w:type="dxa"/>
          </w:tcPr>
          <w:p w:rsidR="0039650F" w:rsidRPr="00DF29C8" w:rsidRDefault="0039650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8</w:t>
            </w:r>
          </w:p>
        </w:tc>
        <w:tc>
          <w:tcPr>
            <w:tcW w:w="1011" w:type="dxa"/>
          </w:tcPr>
          <w:p w:rsidR="0039650F" w:rsidRPr="00DF29C8" w:rsidRDefault="0039650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39650F" w:rsidRPr="00DF29C8" w:rsidTr="00C642F6">
        <w:trPr>
          <w:trHeight w:val="300"/>
        </w:trPr>
        <w:tc>
          <w:tcPr>
            <w:tcW w:w="640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7200" w:type="dxa"/>
          </w:tcPr>
          <w:p w:rsidR="0039650F" w:rsidRPr="00DF29C8" w:rsidRDefault="0039650F" w:rsidP="0039650F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Коммутатор Eltex MES3348F</w:t>
            </w:r>
          </w:p>
        </w:tc>
        <w:tc>
          <w:tcPr>
            <w:tcW w:w="930" w:type="dxa"/>
          </w:tcPr>
          <w:p w:rsidR="0039650F" w:rsidRPr="00DF29C8" w:rsidRDefault="0039650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011" w:type="dxa"/>
          </w:tcPr>
          <w:p w:rsidR="0039650F" w:rsidRPr="00DF29C8" w:rsidRDefault="0039650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39650F" w:rsidRPr="00DF29C8" w:rsidTr="00C642F6">
        <w:trPr>
          <w:trHeight w:val="300"/>
        </w:trPr>
        <w:tc>
          <w:tcPr>
            <w:tcW w:w="640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4.</w:t>
            </w:r>
          </w:p>
        </w:tc>
        <w:tc>
          <w:tcPr>
            <w:tcW w:w="7200" w:type="dxa"/>
          </w:tcPr>
          <w:p w:rsidR="0039650F" w:rsidRPr="00DF29C8" w:rsidRDefault="0039650F" w:rsidP="0039650F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ESR-3100</w:t>
            </w:r>
          </w:p>
        </w:tc>
        <w:tc>
          <w:tcPr>
            <w:tcW w:w="930" w:type="dxa"/>
          </w:tcPr>
          <w:p w:rsidR="0039650F" w:rsidRPr="00DF29C8" w:rsidRDefault="0039650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1011" w:type="dxa"/>
          </w:tcPr>
          <w:p w:rsidR="0039650F" w:rsidRPr="00DF29C8" w:rsidRDefault="0039650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39650F" w:rsidRPr="00DF29C8" w:rsidTr="00C642F6">
        <w:trPr>
          <w:trHeight w:val="300"/>
        </w:trPr>
        <w:tc>
          <w:tcPr>
            <w:tcW w:w="640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5.</w:t>
            </w:r>
          </w:p>
        </w:tc>
        <w:tc>
          <w:tcPr>
            <w:tcW w:w="7200" w:type="dxa"/>
          </w:tcPr>
          <w:p w:rsidR="0039650F" w:rsidRPr="00DF29C8" w:rsidRDefault="0039650F" w:rsidP="0039650F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Коммутатор Eltex MES2428B</w:t>
            </w:r>
          </w:p>
        </w:tc>
        <w:tc>
          <w:tcPr>
            <w:tcW w:w="930" w:type="dxa"/>
          </w:tcPr>
          <w:p w:rsidR="0039650F" w:rsidRPr="00DF29C8" w:rsidRDefault="0039650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</w:tcPr>
          <w:p w:rsidR="0039650F" w:rsidRPr="00DF29C8" w:rsidRDefault="0039650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39650F" w:rsidRPr="00DF29C8" w:rsidRDefault="0039650F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1C0942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F74C7C" w:rsidRPr="00DF29C8" w:rsidRDefault="00F74C7C" w:rsidP="00F74C7C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 xml:space="preserve">Грузополучатель: </w:t>
            </w:r>
            <w:r w:rsidRPr="00DF29C8">
              <w:rPr>
                <w:rFonts w:ascii="Tahoma" w:hAnsi="Tahoma" w:cs="Tahoma"/>
                <w:sz w:val="16"/>
                <w:szCs w:val="16"/>
              </w:rPr>
              <w:t>Нижегородский филиал АО «ЭнергосбыТ Плюс»</w:t>
            </w:r>
          </w:p>
          <w:p w:rsidR="001C0942" w:rsidRPr="00DF29C8" w:rsidRDefault="00F74C7C" w:rsidP="00F74C7C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Адрес поставки:</w:t>
            </w:r>
            <w:r w:rsidRPr="00DF29C8">
              <w:rPr>
                <w:rFonts w:ascii="Tahoma" w:hAnsi="Tahoma" w:cs="Tahoma"/>
                <w:sz w:val="16"/>
                <w:szCs w:val="16"/>
              </w:rPr>
              <w:t xml:space="preserve"> 603950, г. Нижний Новгород, ул. Алексеевская, д. 10/16, офис 415 (1)</w:t>
            </w:r>
          </w:p>
        </w:tc>
      </w:tr>
      <w:tr w:rsidR="001C0942" w:rsidRPr="00DF29C8" w:rsidTr="00C642F6">
        <w:trPr>
          <w:trHeight w:val="300"/>
        </w:trPr>
        <w:tc>
          <w:tcPr>
            <w:tcW w:w="640" w:type="dxa"/>
            <w:vAlign w:val="center"/>
          </w:tcPr>
          <w:p w:rsidR="001C0942" w:rsidRPr="00DF29C8" w:rsidRDefault="00291B92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7200" w:type="dxa"/>
          </w:tcPr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Сервисный маршрутизатор ESR-200 в составе:</w:t>
            </w:r>
          </w:p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ESR-200, 4х 10/100/1000BASE-T, 4x Combo 10/100/1000BASE-T/1000BASE-X SFP, 1x USB 2.0, 1x USB3.0, 1 слот для SD-карт, 4Gb RAM, 1Gb Flash, 220V AC</w:t>
            </w:r>
          </w:p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 xml:space="preserve">Опция ECCM-ESR-200 системы управления Eltex ECCM для управления и мониторинга сетевыми элементами Eltex: 1 сетевой элемент ESR-200  ECCM-ESR-200 </w:t>
            </w:r>
          </w:p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 xml:space="preserve">Сертификат на консультационные услуги по вопросам эксплуатации оборудования Eltex - ESR-200 - безлимитное количество обращений 24х7, 3 календарных года </w:t>
            </w:r>
          </w:p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SC-ESR-200-A-3Y</w:t>
            </w:r>
          </w:p>
          <w:p w:rsidR="00AF0F33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 xml:space="preserve">Продление гарантийного обслуживания, ESR-200, до 3 лет </w:t>
            </w:r>
          </w:p>
          <w:p w:rsidR="001C0942" w:rsidRPr="00DF29C8" w:rsidRDefault="00AF0F33" w:rsidP="00AF0F33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EW-ESR-200-3Y</w:t>
            </w:r>
          </w:p>
        </w:tc>
        <w:tc>
          <w:tcPr>
            <w:tcW w:w="930" w:type="dxa"/>
            <w:vAlign w:val="center"/>
          </w:tcPr>
          <w:p w:rsidR="001C0942" w:rsidRPr="00DF29C8" w:rsidRDefault="0074393F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1C0942" w:rsidRPr="00DF29C8" w:rsidRDefault="0074393F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1C0942" w:rsidRPr="00DF29C8" w:rsidRDefault="001C0942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C0942" w:rsidRPr="00DF29C8" w:rsidRDefault="001C0942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1C0942" w:rsidRPr="00DF29C8" w:rsidRDefault="001C0942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1C0942" w:rsidRPr="00DF29C8" w:rsidRDefault="001C0942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96E4B" w:rsidRPr="00DF29C8" w:rsidTr="00C642F6">
        <w:trPr>
          <w:trHeight w:val="300"/>
        </w:trPr>
        <w:tc>
          <w:tcPr>
            <w:tcW w:w="15091" w:type="dxa"/>
            <w:gridSpan w:val="8"/>
            <w:vAlign w:val="center"/>
          </w:tcPr>
          <w:p w:rsidR="00A77CBF" w:rsidRPr="00DF29C8" w:rsidRDefault="00A77CBF" w:rsidP="00700A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Грузополучатель:</w:t>
            </w:r>
            <w:r w:rsidRPr="00DF29C8">
              <w:rPr>
                <w:rFonts w:ascii="Tahoma" w:hAnsi="Tahoma" w:cs="Tahoma"/>
                <w:sz w:val="16"/>
                <w:szCs w:val="16"/>
              </w:rPr>
              <w:t xml:space="preserve"> Самарский филиал АО «ЭнергосбыТ Плюс»</w:t>
            </w:r>
          </w:p>
          <w:p w:rsidR="00996E4B" w:rsidRPr="00DF29C8" w:rsidRDefault="00A77CBF" w:rsidP="00A77CB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sz w:val="16"/>
                <w:szCs w:val="16"/>
              </w:rPr>
              <w:t>Адрес поставки:</w:t>
            </w:r>
            <w:r w:rsidRPr="00DF29C8">
              <w:rPr>
                <w:rFonts w:ascii="Tahoma" w:hAnsi="Tahoma" w:cs="Tahoma"/>
                <w:sz w:val="16"/>
                <w:szCs w:val="16"/>
              </w:rPr>
              <w:t xml:space="preserve"> 443100, Самарская область, г. Самара, ул. Маяковского, д.15</w:t>
            </w:r>
          </w:p>
        </w:tc>
      </w:tr>
      <w:tr w:rsidR="00996E4B" w:rsidRPr="00DF29C8" w:rsidTr="00C642F6">
        <w:trPr>
          <w:trHeight w:val="300"/>
        </w:trPr>
        <w:tc>
          <w:tcPr>
            <w:tcW w:w="640" w:type="dxa"/>
            <w:vAlign w:val="center"/>
          </w:tcPr>
          <w:p w:rsidR="00996E4B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1.</w:t>
            </w:r>
          </w:p>
        </w:tc>
        <w:tc>
          <w:tcPr>
            <w:tcW w:w="7200" w:type="dxa"/>
          </w:tcPr>
          <w:p w:rsidR="00A17A1B" w:rsidRPr="00DF29C8" w:rsidRDefault="00A17A1B" w:rsidP="00A17A1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Ethe</w:t>
            </w:r>
            <w:bookmarkStart w:id="10" w:name="_GoBack"/>
            <w:bookmarkEnd w:id="10"/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rnet-коммутатор MES2324P в составе: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Ethernet-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коммутатор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MES2324P, 24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порта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10/100/1000 Base-T (PoE/PoE+), 4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порта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10GBase-R (SFP+)/1000Base-X (SFP), L3, 220V AC MES2324P_AC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Сертификат на консультационные услуги по вопросам эксплуатации оборудования Eltex - MES2324P_AC - безлимитное количество обращений 8х5, 3 календарных года SC-MES2324P_AC-B-3Y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Продление гарантийного обслуживания, MES2324P_AC, до 3 лет EW-MES2324P_AC-3Y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Опция ECCM-MES2324P_AC системы управления Eltex ECCM для управления и мониторинга сетевыми элементами Eltex: 1 сетевой элемент MES2324P_AC ECCM-MES2324P_AC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 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>SFP+ Direct attach cable, 10G, 1m FH-DP1T30SS01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Консольный кабель RJ-45 </w:t>
            </w:r>
          </w:p>
          <w:p w:rsidR="00A17A1B" w:rsidRPr="00DF29C8" w:rsidRDefault="00A17A1B" w:rsidP="00A17A1B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комплект крепления в стойку </w:t>
            </w:r>
          </w:p>
          <w:p w:rsidR="00996E4B" w:rsidRPr="00DF29C8" w:rsidRDefault="00A17A1B" w:rsidP="00A17A1B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сетевой кабель 220 V</w:t>
            </w:r>
          </w:p>
        </w:tc>
        <w:tc>
          <w:tcPr>
            <w:tcW w:w="930" w:type="dxa"/>
            <w:vAlign w:val="center"/>
          </w:tcPr>
          <w:p w:rsidR="00996E4B" w:rsidRPr="00DF29C8" w:rsidRDefault="00A17A1B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996E4B" w:rsidRPr="00DF29C8" w:rsidRDefault="00A17A1B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996E4B" w:rsidRPr="00DF29C8" w:rsidRDefault="00996E4B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96E4B" w:rsidRPr="00DF29C8" w:rsidRDefault="00996E4B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996E4B" w:rsidRPr="00DF29C8" w:rsidRDefault="00996E4B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996E4B" w:rsidRPr="00DF29C8" w:rsidRDefault="00996E4B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E001A6" w:rsidRPr="00DF29C8" w:rsidTr="00C642F6">
        <w:trPr>
          <w:trHeight w:val="300"/>
        </w:trPr>
        <w:tc>
          <w:tcPr>
            <w:tcW w:w="640" w:type="dxa"/>
            <w:vAlign w:val="center"/>
          </w:tcPr>
          <w:p w:rsidR="00E001A6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7200" w:type="dxa"/>
          </w:tcPr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/>
                <w:bCs/>
                <w:sz w:val="16"/>
                <w:szCs w:val="16"/>
              </w:rPr>
              <w:t>Сервисный маршрутизатор ESR-1000 в составе: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Сервисный маршрутизатор ESR-1000, 24х 10/100/1000BASE-T, 2х 10GBASE-R(SFP+), 2x USB 2.0, 1 слот для SD-карт, 4Gb RAM, 1Gb Flash, 2 слота для модулей питания ESR-1000 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Модуль питания PM160-220/12, 220V AC, 160W PM160-220/12 2 шт.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Модуль питания PM100-48/12, 48V DC, 100W PM100-48/12 2 шт.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Сертификат на консультационные услуги по вопросам эксплуатации оборудования Eltex - ESR-1000 - безлимитное количество обращений 8х5, 3 календарных года SC-ESR-1000-B-3Y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Продление гарантийного обслуживания, ESR-1000, до 3 лет EW-ESR-1000-3Y 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Опция ECCM-ESR-1000 системы управления Eltex ECCM для управления и мониторинга сетевыми элементами Eltex: 1 сетевой элемент ESR-1000 ECCM-ESR-1000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Модуль ToPGATE-WAN-E1, 1 x Е1, форм-фактор SFP, питание от порта SFP, поддержка PPP, ML-PPP через интерфейс E1 G.703 ToPGATE-WAN-E1 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Лицензия IPS/IDS для сервисного маршрутизатора ESR-1000 ESR-1000-IPS/IDS-L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Неисключительная лицензия ESR-BRAS на ПО для маршрутизаторов серии ESR ESR-BRAS-L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Неисключительная лицензия ESR-wiSLA на ПО для маршрутизаторов серии ESR ESR-wiSLA-L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Лицензия на предоставление доступа к базам Kaspersky SafeStream II (IPS/IDS Kaspersky): 1 устройство ESR-1000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Лицензия на предоставление доступа к функциональности Kaspersky Web Filtering: 1 устройство ESR-1000 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кабель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для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</w:t>
            </w: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стэкирования</w:t>
            </w:r>
            <w:r w:rsidRPr="00DF29C8">
              <w:rPr>
                <w:rFonts w:ascii="Tahoma" w:hAnsi="Tahoma" w:cs="Tahoma"/>
                <w:bCs/>
                <w:sz w:val="16"/>
                <w:szCs w:val="16"/>
                <w:lang w:val="en-US"/>
              </w:rPr>
              <w:t xml:space="preserve"> SFP+ Direct attach cable, 10G, 1m FH-DP1T30SS01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Консольный кабель RJ-45</w:t>
            </w:r>
          </w:p>
          <w:p w:rsidR="00E47E9E" w:rsidRPr="00DF29C8" w:rsidRDefault="00E47E9E" w:rsidP="00453F61">
            <w:pPr>
              <w:spacing w:after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комплект крепления в стойку </w:t>
            </w:r>
          </w:p>
          <w:p w:rsidR="00E001A6" w:rsidRPr="00DF29C8" w:rsidRDefault="00E47E9E" w:rsidP="00E47E9E">
            <w:pPr>
              <w:spacing w:after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сетевой кабель 220 V</w:t>
            </w:r>
          </w:p>
        </w:tc>
        <w:tc>
          <w:tcPr>
            <w:tcW w:w="930" w:type="dxa"/>
            <w:vAlign w:val="center"/>
          </w:tcPr>
          <w:p w:rsidR="00E001A6" w:rsidRPr="00DF29C8" w:rsidRDefault="00DE3759" w:rsidP="0039650F">
            <w:pPr>
              <w:jc w:val="center"/>
              <w:outlineLvl w:val="0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011" w:type="dxa"/>
            <w:vAlign w:val="center"/>
          </w:tcPr>
          <w:p w:rsidR="00E001A6" w:rsidRPr="00DF29C8" w:rsidRDefault="00DE3759" w:rsidP="0039650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DF29C8">
              <w:rPr>
                <w:rFonts w:ascii="Tahoma" w:hAnsi="Tahoma" w:cs="Tahoma"/>
                <w:bCs/>
                <w:sz w:val="16"/>
                <w:szCs w:val="16"/>
              </w:rPr>
              <w:t>шт.</w:t>
            </w:r>
          </w:p>
        </w:tc>
        <w:tc>
          <w:tcPr>
            <w:tcW w:w="1221" w:type="dxa"/>
            <w:vAlign w:val="center"/>
          </w:tcPr>
          <w:p w:rsidR="00E001A6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001A6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:rsidR="00E001A6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:rsidR="00E001A6" w:rsidRPr="00DF29C8" w:rsidRDefault="00E001A6" w:rsidP="0039650F">
            <w:pPr>
              <w:spacing w:after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5C0044" w:rsidRPr="00414749" w:rsidRDefault="005C004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401D6">
        <w:tc>
          <w:tcPr>
            <w:tcW w:w="8046" w:type="dxa"/>
          </w:tcPr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401D6">
        <w:tc>
          <w:tcPr>
            <w:tcW w:w="8046" w:type="dxa"/>
          </w:tcPr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3401D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3401D6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3401D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3401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3401D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3401D6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3401D6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3401D6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3401D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3401D6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3401D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3401D6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3401D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3401D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3401D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401D6">
        <w:tc>
          <w:tcPr>
            <w:tcW w:w="8613" w:type="dxa"/>
          </w:tcPr>
          <w:p w:rsidR="00DD43FA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3401D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401D6">
        <w:tc>
          <w:tcPr>
            <w:tcW w:w="8613" w:type="dxa"/>
          </w:tcPr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401D6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401D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401D6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401D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3401D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40" w:rsidRDefault="00DB7240" w:rsidP="008173A3">
      <w:pPr>
        <w:spacing w:after="0" w:line="240" w:lineRule="auto"/>
      </w:pPr>
      <w:r>
        <w:separator/>
      </w:r>
    </w:p>
  </w:endnote>
  <w:endnote w:type="continuationSeparator" w:id="0">
    <w:p w:rsidR="00DB7240" w:rsidRDefault="00DB7240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40" w:rsidRDefault="00DB7240" w:rsidP="008173A3">
      <w:pPr>
        <w:spacing w:after="0" w:line="240" w:lineRule="auto"/>
      </w:pPr>
      <w:r>
        <w:separator/>
      </w:r>
    </w:p>
  </w:footnote>
  <w:footnote w:type="continuationSeparator" w:id="0">
    <w:p w:rsidR="00DB7240" w:rsidRDefault="00DB7240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56A5FCE"/>
    <w:multiLevelType w:val="multilevel"/>
    <w:tmpl w:val="8ABCD73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594E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3242"/>
    <w:rsid w:val="00064377"/>
    <w:rsid w:val="000647B9"/>
    <w:rsid w:val="00064A28"/>
    <w:rsid w:val="000660ED"/>
    <w:rsid w:val="000709EB"/>
    <w:rsid w:val="00071A59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176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153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5C7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942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4D8C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271AF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4EC2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B92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057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1D6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1FB4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334"/>
    <w:rsid w:val="00385F62"/>
    <w:rsid w:val="0038620A"/>
    <w:rsid w:val="00391CD4"/>
    <w:rsid w:val="003939E1"/>
    <w:rsid w:val="00393C1C"/>
    <w:rsid w:val="0039454A"/>
    <w:rsid w:val="003951EE"/>
    <w:rsid w:val="00396016"/>
    <w:rsid w:val="0039650F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3F7B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3F61"/>
    <w:rsid w:val="00455255"/>
    <w:rsid w:val="00455283"/>
    <w:rsid w:val="00455558"/>
    <w:rsid w:val="004566FE"/>
    <w:rsid w:val="00457171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38D"/>
    <w:rsid w:val="00490F2F"/>
    <w:rsid w:val="00491C17"/>
    <w:rsid w:val="00493DEB"/>
    <w:rsid w:val="00494522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5BDF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4DDB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1F9E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37D97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2A73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5B5"/>
    <w:rsid w:val="005B7F70"/>
    <w:rsid w:val="005C0044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4926"/>
    <w:rsid w:val="005F562C"/>
    <w:rsid w:val="005F5966"/>
    <w:rsid w:val="005F5B27"/>
    <w:rsid w:val="005F60FF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1B21"/>
    <w:rsid w:val="00621E17"/>
    <w:rsid w:val="0062273C"/>
    <w:rsid w:val="00624399"/>
    <w:rsid w:val="00624CA1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6F7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4D02"/>
    <w:rsid w:val="006771E5"/>
    <w:rsid w:val="00677E30"/>
    <w:rsid w:val="006802A7"/>
    <w:rsid w:val="00680AEE"/>
    <w:rsid w:val="00681001"/>
    <w:rsid w:val="006818A0"/>
    <w:rsid w:val="006827EB"/>
    <w:rsid w:val="00683EEA"/>
    <w:rsid w:val="006848BF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2A1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5D7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23D"/>
    <w:rsid w:val="006F5967"/>
    <w:rsid w:val="006F5974"/>
    <w:rsid w:val="006F5C21"/>
    <w:rsid w:val="006F5C32"/>
    <w:rsid w:val="006F5D9B"/>
    <w:rsid w:val="006F61C2"/>
    <w:rsid w:val="0070016A"/>
    <w:rsid w:val="00700ABD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189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488B"/>
    <w:rsid w:val="007367A5"/>
    <w:rsid w:val="0073714B"/>
    <w:rsid w:val="00737382"/>
    <w:rsid w:val="00737C55"/>
    <w:rsid w:val="00740366"/>
    <w:rsid w:val="007405E1"/>
    <w:rsid w:val="00740D27"/>
    <w:rsid w:val="0074393F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1F90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C17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2EC7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0364"/>
    <w:rsid w:val="008418AC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69D"/>
    <w:rsid w:val="00855732"/>
    <w:rsid w:val="008558A0"/>
    <w:rsid w:val="008568CB"/>
    <w:rsid w:val="00856D00"/>
    <w:rsid w:val="0086024A"/>
    <w:rsid w:val="0086269C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54A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26F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C7D8B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47F8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0FA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1B2"/>
    <w:rsid w:val="00992232"/>
    <w:rsid w:val="009924DF"/>
    <w:rsid w:val="00993220"/>
    <w:rsid w:val="00993423"/>
    <w:rsid w:val="00993E3F"/>
    <w:rsid w:val="00994C9C"/>
    <w:rsid w:val="00994D6E"/>
    <w:rsid w:val="00996E4B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2A0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0BE0"/>
    <w:rsid w:val="009E18D1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17907"/>
    <w:rsid w:val="00A17A1B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2223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379D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77CBF"/>
    <w:rsid w:val="00A77E2E"/>
    <w:rsid w:val="00A80396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61A1"/>
    <w:rsid w:val="00A96C1B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57FC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4DB5"/>
    <w:rsid w:val="00AE5068"/>
    <w:rsid w:val="00AE512D"/>
    <w:rsid w:val="00AE51CA"/>
    <w:rsid w:val="00AE6ACF"/>
    <w:rsid w:val="00AE772B"/>
    <w:rsid w:val="00AE7F6E"/>
    <w:rsid w:val="00AF08AE"/>
    <w:rsid w:val="00AF0F33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3FE7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5E8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0674"/>
    <w:rsid w:val="00B61362"/>
    <w:rsid w:val="00B61CCD"/>
    <w:rsid w:val="00B62CEA"/>
    <w:rsid w:val="00B63C73"/>
    <w:rsid w:val="00B64692"/>
    <w:rsid w:val="00B64743"/>
    <w:rsid w:val="00B65361"/>
    <w:rsid w:val="00B65809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9E6"/>
    <w:rsid w:val="00B73A53"/>
    <w:rsid w:val="00B73DDB"/>
    <w:rsid w:val="00B7464C"/>
    <w:rsid w:val="00B74A38"/>
    <w:rsid w:val="00B75026"/>
    <w:rsid w:val="00B75609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4FBE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C62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2F6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3BF8"/>
    <w:rsid w:val="00C95205"/>
    <w:rsid w:val="00C9556A"/>
    <w:rsid w:val="00C962D5"/>
    <w:rsid w:val="00C963F3"/>
    <w:rsid w:val="00C96A49"/>
    <w:rsid w:val="00C977CD"/>
    <w:rsid w:val="00C97A22"/>
    <w:rsid w:val="00C97C6B"/>
    <w:rsid w:val="00CA1AE6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63F0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D2B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72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B7240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47D8"/>
    <w:rsid w:val="00DD4DD0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759"/>
    <w:rsid w:val="00DE3F2B"/>
    <w:rsid w:val="00DE4127"/>
    <w:rsid w:val="00DE4EB6"/>
    <w:rsid w:val="00DE56DD"/>
    <w:rsid w:val="00DE57DD"/>
    <w:rsid w:val="00DE585B"/>
    <w:rsid w:val="00DE59B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29C8"/>
    <w:rsid w:val="00DF3733"/>
    <w:rsid w:val="00DF44AE"/>
    <w:rsid w:val="00DF46DF"/>
    <w:rsid w:val="00DF5BE3"/>
    <w:rsid w:val="00DF5D65"/>
    <w:rsid w:val="00DF731A"/>
    <w:rsid w:val="00DF7DCF"/>
    <w:rsid w:val="00E001A6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47E9E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C30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5C5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555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4C7C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42E8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60402-3A31-4326-B6F8-764BD0EC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"/>
    <w:link w:val="a6"/>
    <w:uiPriority w:val="34"/>
    <w:qFormat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96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96C1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Martynov@esplus.ru" TargetMode="External"/><Relationship Id="rId13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.Fedorina@esplus.ru" TargetMode="External"/><Relationship Id="rId12" Type="http://schemas.openxmlformats.org/officeDocument/2006/relationships/hyperlink" Target="mailto:Igor.Povarnitsyn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rina.Pershutkina@tplusgroup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vgeniy.Petrov@tplusgroup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vetlana.Fedoseeva@esplu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6054</Words>
  <Characters>34514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Тюменцева Наталья Алексеевна</dc:creator>
  <cp:lastModifiedBy>Поварницын Игорь Васильевич</cp:lastModifiedBy>
  <cp:revision>5</cp:revision>
  <dcterms:created xsi:type="dcterms:W3CDTF">2023-05-05T06:10:00Z</dcterms:created>
  <dcterms:modified xsi:type="dcterms:W3CDTF">2023-05-30T11:28:00Z</dcterms:modified>
</cp:coreProperties>
</file>